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484D" w14:textId="068B7BD5" w:rsidR="005E25C6" w:rsidRDefault="005E25C6">
      <w:r>
        <w:t>May 20, 2024</w:t>
      </w:r>
    </w:p>
    <w:p w14:paraId="79ED95F7" w14:textId="77777777" w:rsidR="005E25C6" w:rsidRDefault="005E25C6"/>
    <w:p w14:paraId="32B280AE" w14:textId="6FEA2008" w:rsidR="005E25C6" w:rsidRDefault="005E25C6">
      <w:r>
        <w:t>Review and Amendments of Policies and Ordinances</w:t>
      </w:r>
    </w:p>
    <w:p w14:paraId="23418AB7" w14:textId="73CEEB6A" w:rsidR="005E25C6" w:rsidRPr="005E25C6" w:rsidRDefault="005E25C6">
      <w:pPr>
        <w:rPr>
          <w:b/>
          <w:bCs/>
        </w:rPr>
      </w:pPr>
      <w:r w:rsidRPr="005E25C6">
        <w:rPr>
          <w:b/>
          <w:bCs/>
        </w:rPr>
        <w:t>Items Reviewed:</w:t>
      </w:r>
    </w:p>
    <w:p w14:paraId="443BD409" w14:textId="0D76C9A5" w:rsidR="005E25C6" w:rsidRDefault="005E25C6">
      <w:r>
        <w:t>Behavior Policy</w:t>
      </w:r>
    </w:p>
    <w:p w14:paraId="4415E751" w14:textId="33236D5F" w:rsidR="005E25C6" w:rsidRDefault="005E25C6">
      <w:r>
        <w:t>Bloodborne Pathogens Policy</w:t>
      </w:r>
    </w:p>
    <w:p w14:paraId="1AEEFC53" w14:textId="61ECCEEA" w:rsidR="005E25C6" w:rsidRDefault="005E25C6">
      <w:r>
        <w:t>Board Meeting Public Comment Policy</w:t>
      </w:r>
    </w:p>
    <w:p w14:paraId="05404960" w14:textId="62B8D3A7" w:rsidR="005E25C6" w:rsidRDefault="005E25C6">
      <w:r>
        <w:t>Equipment Use Policy</w:t>
      </w:r>
    </w:p>
    <w:p w14:paraId="7B26F679" w14:textId="68E4C703" w:rsidR="005E25C6" w:rsidRDefault="005E25C6">
      <w:r>
        <w:t>Ethics Ordinance</w:t>
      </w:r>
    </w:p>
    <w:p w14:paraId="26311C1B" w14:textId="1F6E957C" w:rsidR="005E25C6" w:rsidRDefault="005E25C6">
      <w:r>
        <w:t>Gifts/Donations Policy</w:t>
      </w:r>
    </w:p>
    <w:p w14:paraId="1755679B" w14:textId="78ECE820" w:rsidR="005E25C6" w:rsidRDefault="005E25C6">
      <w:r>
        <w:t>Holiday Closure Ordinance</w:t>
      </w:r>
    </w:p>
    <w:p w14:paraId="0BC51D3F" w14:textId="561EF133" w:rsidR="005E25C6" w:rsidRDefault="005E25C6">
      <w:r>
        <w:t>Investment of Public Funds Policy</w:t>
      </w:r>
    </w:p>
    <w:p w14:paraId="45897801" w14:textId="18CD2FB3" w:rsidR="005E25C6" w:rsidRDefault="005E25C6">
      <w:r>
        <w:t>Library Materials Selection Policy</w:t>
      </w:r>
    </w:p>
    <w:p w14:paraId="5B410623" w14:textId="54A0340D" w:rsidR="005E25C6" w:rsidRDefault="005E25C6">
      <w:r>
        <w:t>Patrons with Disabilities Ordinance</w:t>
      </w:r>
    </w:p>
    <w:p w14:paraId="280DFDEE" w14:textId="7E65487B" w:rsidR="005E25C6" w:rsidRDefault="005E25C6">
      <w:r>
        <w:t>Routine Banking Procedures</w:t>
      </w:r>
    </w:p>
    <w:p w14:paraId="5C3C4CF8" w14:textId="51AD3C29" w:rsidR="005E25C6" w:rsidRDefault="005E25C6">
      <w:r>
        <w:t>Routine Bill Paying Policy</w:t>
      </w:r>
    </w:p>
    <w:p w14:paraId="0CC8A356" w14:textId="2AE9C329" w:rsidR="005E25C6" w:rsidRDefault="005E25C6">
      <w:r>
        <w:t>Sexual Harassment Policy</w:t>
      </w:r>
    </w:p>
    <w:p w14:paraId="03C91B8E" w14:textId="6867C3CB" w:rsidR="005E25C6" w:rsidRDefault="005E25C6">
      <w:r>
        <w:t>Unattended Children Policy</w:t>
      </w:r>
    </w:p>
    <w:p w14:paraId="042C937E" w14:textId="77777777" w:rsidR="005E25C6" w:rsidRDefault="005E25C6"/>
    <w:p w14:paraId="03730692" w14:textId="35206007" w:rsidR="005E25C6" w:rsidRPr="005E25C6" w:rsidRDefault="005E25C6">
      <w:pPr>
        <w:rPr>
          <w:b/>
          <w:bCs/>
        </w:rPr>
      </w:pPr>
      <w:r w:rsidRPr="005E25C6">
        <w:rPr>
          <w:b/>
          <w:bCs/>
        </w:rPr>
        <w:t>Items Amended:</w:t>
      </w:r>
    </w:p>
    <w:p w14:paraId="3C8BEFCB" w14:textId="0A98A0DF" w:rsidR="005E25C6" w:rsidRDefault="005E25C6">
      <w:r>
        <w:t>By-Laws</w:t>
      </w:r>
    </w:p>
    <w:p w14:paraId="31364B02" w14:textId="46E6D1EE" w:rsidR="005E25C6" w:rsidRDefault="005E25C6">
      <w:r>
        <w:t>Circulation Policy</w:t>
      </w:r>
    </w:p>
    <w:p w14:paraId="3089F7A6" w14:textId="6B2FA2BE" w:rsidR="005E25C6" w:rsidRDefault="005E25C6">
      <w:r>
        <w:t>Computer/Internet Use Policy</w:t>
      </w:r>
    </w:p>
    <w:p w14:paraId="0442B21B" w14:textId="77777777" w:rsidR="00CB0D34" w:rsidRDefault="00CB0D34"/>
    <w:p w14:paraId="509F6392" w14:textId="763D64B5" w:rsidR="00CB0D34" w:rsidRPr="00CB0D34" w:rsidRDefault="00CB0D34">
      <w:pPr>
        <w:rPr>
          <w:b/>
          <w:bCs/>
        </w:rPr>
      </w:pPr>
      <w:r w:rsidRPr="00CB0D34">
        <w:rPr>
          <w:b/>
          <w:bCs/>
        </w:rPr>
        <w:t>Policy Added:</w:t>
      </w:r>
    </w:p>
    <w:p w14:paraId="306A3593" w14:textId="234BCDBE" w:rsidR="005E25C6" w:rsidRDefault="00CB0D34">
      <w:r>
        <w:t>Social Media Policy</w:t>
      </w:r>
    </w:p>
    <w:sectPr w:rsidR="005E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C6"/>
    <w:rsid w:val="002A3CD6"/>
    <w:rsid w:val="00434C4F"/>
    <w:rsid w:val="005E25C6"/>
    <w:rsid w:val="00921F50"/>
    <w:rsid w:val="00C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0BE4"/>
  <w15:chartTrackingRefBased/>
  <w15:docId w15:val="{B58D11AC-CB01-4249-818C-BB60AD9C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cp:lastPrinted>2024-05-20T16:44:00Z</cp:lastPrinted>
  <dcterms:created xsi:type="dcterms:W3CDTF">2024-04-18T18:24:00Z</dcterms:created>
  <dcterms:modified xsi:type="dcterms:W3CDTF">2024-05-20T17:03:00Z</dcterms:modified>
</cp:coreProperties>
</file>